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F1D20" w14:textId="0A87CEAE" w:rsidR="00D84273" w:rsidRDefault="00244CBA">
      <w:r>
        <w:rPr>
          <w:noProof/>
        </w:rPr>
        <w:drawing>
          <wp:anchor distT="0" distB="0" distL="114300" distR="114300" simplePos="0" relativeHeight="251658239" behindDoc="1" locked="0" layoutInCell="1" allowOverlap="1" wp14:anchorId="45C2859F" wp14:editId="66AAC3FA">
            <wp:simplePos x="0" y="0"/>
            <wp:positionH relativeFrom="margin">
              <wp:posOffset>1360170</wp:posOffset>
            </wp:positionH>
            <wp:positionV relativeFrom="paragraph">
              <wp:posOffset>-372110</wp:posOffset>
            </wp:positionV>
            <wp:extent cx="3375240" cy="3057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240" cy="30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63B49AE" wp14:editId="083DF38D">
            <wp:simplePos x="0" y="0"/>
            <wp:positionH relativeFrom="margin">
              <wp:posOffset>1808548</wp:posOffset>
            </wp:positionH>
            <wp:positionV relativeFrom="paragraph">
              <wp:posOffset>-122767</wp:posOffset>
            </wp:positionV>
            <wp:extent cx="2425748" cy="155391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Flag-map_of_Switzerland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48" cy="155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D0B06" w14:textId="77777777" w:rsidR="00D84273" w:rsidRDefault="00D84273"/>
    <w:p w14:paraId="6A9CBA12" w14:textId="77777777" w:rsidR="00D36887" w:rsidRDefault="00D36887"/>
    <w:p w14:paraId="199B3D07" w14:textId="77777777" w:rsidR="00D84273" w:rsidRDefault="00D84273"/>
    <w:p w14:paraId="7380EC03" w14:textId="77777777" w:rsidR="00D84273" w:rsidRDefault="00D84273"/>
    <w:p w14:paraId="33EB3151" w14:textId="13D39DEB" w:rsidR="00D84273" w:rsidRDefault="00244CBA">
      <w:r w:rsidRPr="00BC0194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3D37A6" wp14:editId="4B957447">
                <wp:simplePos x="0" y="0"/>
                <wp:positionH relativeFrom="margin">
                  <wp:posOffset>4472940</wp:posOffset>
                </wp:positionH>
                <wp:positionV relativeFrom="paragraph">
                  <wp:posOffset>149860</wp:posOffset>
                </wp:positionV>
                <wp:extent cx="2067560" cy="563880"/>
                <wp:effectExtent l="19050" t="19050" r="2794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7560" cy="563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6AD2C" w14:textId="77777777" w:rsidR="00C42AF3" w:rsidRPr="00BC0194" w:rsidRDefault="001F7F96" w:rsidP="00C42A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22E6"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 xml:space="preserve">„Il Rosario è l’arma per questi tempi.” </w:t>
                            </w:r>
                            <w:r w:rsidR="008B4920" w:rsidRPr="001F22E6">
                              <w:rPr>
                                <w:i/>
                                <w:sz w:val="24"/>
                                <w:szCs w:val="24"/>
                                <w:lang w:val="it-IT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San</w:t>
                            </w:r>
                            <w:r w:rsidR="00C42AF3" w:rsidRPr="00BC01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Padre Pio</w:t>
                            </w:r>
                          </w:p>
                          <w:p w14:paraId="7EAE4799" w14:textId="77777777" w:rsidR="00BC0194" w:rsidRPr="00BC0194" w:rsidRDefault="00BC01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D37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2pt;margin-top:11.8pt;width:162.8pt;height:4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" fillcolor="#f2f2f2 [3052]" strokecolor="#c00000" strokeweight="2.25pt">
                <v:textbox>
                  <w:txbxContent>
                    <w:p w14:paraId="3986AD2C" w14:textId="77777777" w:rsidR="00C42AF3" w:rsidRPr="00BC0194" w:rsidRDefault="001F7F96" w:rsidP="00C42AF3">
                      <w:pPr>
                        <w:rPr>
                          <w:sz w:val="24"/>
                          <w:szCs w:val="24"/>
                        </w:rPr>
                      </w:pPr>
                      <w:r w:rsidRPr="001F22E6">
                        <w:rPr>
                          <w:i/>
                          <w:sz w:val="24"/>
                          <w:szCs w:val="24"/>
                          <w:lang w:val="it-IT"/>
                        </w:rPr>
                        <w:t xml:space="preserve">„Il Rosario è l’arma per questi tempi.” </w:t>
                      </w:r>
                      <w:r w:rsidR="008B4920" w:rsidRPr="001F22E6">
                        <w:rPr>
                          <w:i/>
                          <w:sz w:val="24"/>
                          <w:szCs w:val="24"/>
                          <w:lang w:val="it-IT"/>
                        </w:rPr>
                        <w:t xml:space="preserve">            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San</w:t>
                      </w:r>
                      <w:r w:rsidR="00C42AF3" w:rsidRPr="00BC0194">
                        <w:rPr>
                          <w:b/>
                          <w:sz w:val="24"/>
                          <w:szCs w:val="24"/>
                        </w:rPr>
                        <w:t xml:space="preserve"> Padre Pio</w:t>
                      </w:r>
                    </w:p>
                    <w:p w14:paraId="7EAE4799" w14:textId="77777777" w:rsidR="00BC0194" w:rsidRPr="00BC0194" w:rsidRDefault="00BC019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CFBE93" w14:textId="37AA1AD1" w:rsidR="00D84273" w:rsidRDefault="00D84273"/>
    <w:p w14:paraId="1CCEF88D" w14:textId="77777777" w:rsidR="00D84273" w:rsidRDefault="00D84273"/>
    <w:p w14:paraId="73CC6F4B" w14:textId="385DF99E" w:rsidR="00D84273" w:rsidRPr="00244CBA" w:rsidRDefault="005E25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D68EA7" w14:textId="1BF68328" w:rsidR="00D84273" w:rsidRPr="001F22E6" w:rsidRDefault="00CB3487" w:rsidP="005E2538">
      <w:pPr>
        <w:pStyle w:val="NoSpacing"/>
        <w:jc w:val="center"/>
        <w:rPr>
          <w:b/>
          <w:color w:val="C00000"/>
          <w:sz w:val="92"/>
          <w:szCs w:val="92"/>
          <w:lang w:val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color w:val="C00000"/>
          <w:sz w:val="92"/>
          <w:szCs w:val="92"/>
          <w:lang w:val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Rosario in tutta la Svizzera</w:t>
      </w:r>
    </w:p>
    <w:p w14:paraId="362B60A1" w14:textId="4F8ECAF0" w:rsidR="00D84273" w:rsidRPr="00CB3487" w:rsidRDefault="00D84273" w:rsidP="00D84273">
      <w:pPr>
        <w:pStyle w:val="NoSpacing"/>
        <w:jc w:val="center"/>
        <w:rPr>
          <w:b/>
          <w:bCs/>
          <w:sz w:val="36"/>
          <w:szCs w:val="36"/>
          <w:lang w:val="it-IT"/>
        </w:rPr>
      </w:pPr>
      <w:r w:rsidRPr="00CB3487">
        <w:rPr>
          <w:b/>
          <w:bCs/>
          <w:sz w:val="36"/>
          <w:szCs w:val="36"/>
          <w:lang w:val="it-IT"/>
        </w:rPr>
        <w:t>(</w:t>
      </w:r>
      <w:proofErr w:type="spellStart"/>
      <w:r w:rsidR="00CB3487" w:rsidRPr="00CB3487">
        <w:rPr>
          <w:b/>
          <w:bCs/>
          <w:sz w:val="36"/>
          <w:szCs w:val="36"/>
          <w:lang w:val="it-IT"/>
        </w:rPr>
        <w:t>Rosary</w:t>
      </w:r>
      <w:proofErr w:type="spellEnd"/>
      <w:r w:rsidR="00CB3487" w:rsidRPr="00CB3487">
        <w:rPr>
          <w:b/>
          <w:bCs/>
          <w:sz w:val="36"/>
          <w:szCs w:val="36"/>
          <w:lang w:val="it-IT"/>
        </w:rPr>
        <w:t xml:space="preserve"> </w:t>
      </w:r>
      <w:proofErr w:type="spellStart"/>
      <w:r w:rsidR="00CB3487" w:rsidRPr="00CB3487">
        <w:rPr>
          <w:b/>
          <w:bCs/>
          <w:sz w:val="36"/>
          <w:szCs w:val="36"/>
          <w:lang w:val="it-IT"/>
        </w:rPr>
        <w:t>around</w:t>
      </w:r>
      <w:proofErr w:type="spellEnd"/>
      <w:r w:rsidR="00CB3487" w:rsidRPr="00CB3487">
        <w:rPr>
          <w:b/>
          <w:bCs/>
          <w:sz w:val="36"/>
          <w:szCs w:val="36"/>
          <w:lang w:val="it-IT"/>
        </w:rPr>
        <w:t xml:space="preserve"> Switzerland</w:t>
      </w:r>
      <w:r w:rsidRPr="00CB3487">
        <w:rPr>
          <w:b/>
          <w:bCs/>
          <w:sz w:val="36"/>
          <w:szCs w:val="36"/>
          <w:lang w:val="it-IT"/>
        </w:rPr>
        <w:t>)</w:t>
      </w:r>
    </w:p>
    <w:p w14:paraId="3926D0AA" w14:textId="77777777" w:rsidR="00B55CD1" w:rsidRPr="001F22E6" w:rsidRDefault="00B55CD1" w:rsidP="00D84273">
      <w:pPr>
        <w:pStyle w:val="NoSpacing"/>
        <w:jc w:val="center"/>
        <w:rPr>
          <w:sz w:val="8"/>
          <w:szCs w:val="8"/>
          <w:lang w:val="it-IT"/>
        </w:rPr>
      </w:pPr>
    </w:p>
    <w:p w14:paraId="211FCADF" w14:textId="77777777" w:rsidR="001F7F96" w:rsidRPr="001F22E6" w:rsidRDefault="001F7F96" w:rsidP="001F7F96">
      <w:pPr>
        <w:pStyle w:val="NoSpacing"/>
        <w:jc w:val="center"/>
        <w:rPr>
          <w:b/>
          <w:sz w:val="44"/>
          <w:szCs w:val="44"/>
          <w:lang w:val="it-IT"/>
        </w:rPr>
      </w:pPr>
      <w:r w:rsidRPr="001F22E6">
        <w:rPr>
          <w:b/>
          <w:sz w:val="44"/>
          <w:szCs w:val="44"/>
          <w:lang w:val="it-IT"/>
        </w:rPr>
        <w:t>Preghiera per la Svizzera e per il mondo</w:t>
      </w:r>
    </w:p>
    <w:p w14:paraId="5BB6A0EE" w14:textId="36F1D4BD" w:rsidR="001376CD" w:rsidRPr="001F22E6" w:rsidRDefault="001F7F96" w:rsidP="001F7F96">
      <w:pPr>
        <w:pStyle w:val="NoSpacing"/>
        <w:jc w:val="center"/>
        <w:rPr>
          <w:b/>
          <w:sz w:val="56"/>
          <w:szCs w:val="56"/>
          <w:lang w:val="it-IT"/>
        </w:rPr>
      </w:pPr>
      <w:r w:rsidRPr="001F22E6">
        <w:rPr>
          <w:b/>
          <w:sz w:val="56"/>
          <w:szCs w:val="56"/>
          <w:lang w:val="it-IT"/>
        </w:rPr>
        <w:t xml:space="preserve">Domenica, </w:t>
      </w:r>
      <w:r w:rsidR="00E445F3">
        <w:rPr>
          <w:b/>
          <w:sz w:val="56"/>
          <w:szCs w:val="56"/>
          <w:lang w:val="it-IT"/>
        </w:rPr>
        <w:t>6</w:t>
      </w:r>
      <w:r w:rsidR="00F7285E" w:rsidRPr="001F22E6">
        <w:rPr>
          <w:b/>
          <w:sz w:val="56"/>
          <w:szCs w:val="56"/>
          <w:lang w:val="it-IT"/>
        </w:rPr>
        <w:t>° ottobre</w:t>
      </w:r>
      <w:r w:rsidRPr="001F22E6">
        <w:rPr>
          <w:b/>
          <w:sz w:val="56"/>
          <w:szCs w:val="56"/>
          <w:lang w:val="it-IT"/>
        </w:rPr>
        <w:t xml:space="preserve"> 20</w:t>
      </w:r>
      <w:r w:rsidR="003338AE" w:rsidRPr="001F22E6">
        <w:rPr>
          <w:b/>
          <w:sz w:val="56"/>
          <w:szCs w:val="56"/>
          <w:lang w:val="it-IT"/>
        </w:rPr>
        <w:t>2</w:t>
      </w:r>
      <w:r w:rsidR="00E445F3">
        <w:rPr>
          <w:b/>
          <w:sz w:val="56"/>
          <w:szCs w:val="56"/>
          <w:lang w:val="it-IT"/>
        </w:rPr>
        <w:t>4</w:t>
      </w:r>
    </w:p>
    <w:p w14:paraId="0848B516" w14:textId="77777777" w:rsidR="001F7F96" w:rsidRPr="001F22E6" w:rsidRDefault="001F7F96" w:rsidP="00FD047E">
      <w:pPr>
        <w:widowControl w:val="0"/>
        <w:spacing w:after="0" w:line="283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</w:pPr>
      <w:r w:rsidRPr="001F22E6">
        <w:rPr>
          <w:rFonts w:ascii="Calibri" w:eastAsia="Times New Roman" w:hAnsi="Calibri" w:cs="Calibri"/>
          <w:b/>
          <w:bCs/>
          <w:color w:val="000000"/>
          <w:kern w:val="28"/>
          <w:sz w:val="32"/>
          <w:szCs w:val="32"/>
          <w:lang w:val="it-IT"/>
          <w14:cntxtAlts/>
        </w:rPr>
        <w:t xml:space="preserve">Nelle Chiese Cattoliche e Cappelle per tutta la Svizzera </w:t>
      </w:r>
    </w:p>
    <w:p w14:paraId="6857D2AC" w14:textId="77777777" w:rsidR="00FD047E" w:rsidRPr="001F22E6" w:rsidRDefault="00FD047E" w:rsidP="00FD047E">
      <w:pPr>
        <w:widowControl w:val="0"/>
        <w:spacing w:after="0" w:line="283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it-IT"/>
          <w14:cntxtAlts/>
        </w:rPr>
      </w:pPr>
      <w:r w:rsidRPr="001F22E6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it-IT"/>
          <w14:cntxtAlts/>
        </w:rPr>
        <w:t>(</w:t>
      </w:r>
      <w:r w:rsidR="001F7F96" w:rsidRPr="001F22E6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it-IT"/>
          <w14:cntxtAlts/>
        </w:rPr>
        <w:t>con benedizioni papali ed episcopali)</w:t>
      </w:r>
    </w:p>
    <w:p w14:paraId="0C3A0DD8" w14:textId="77777777" w:rsidR="00725376" w:rsidRPr="001F22E6" w:rsidRDefault="00EC40E8" w:rsidP="00EC40E8">
      <w:pPr>
        <w:widowControl w:val="0"/>
        <w:spacing w:after="0" w:line="285" w:lineRule="auto"/>
        <w:rPr>
          <w:rFonts w:ascii="Calibri" w:eastAsia="Times New Roman" w:hAnsi="Calibri" w:cs="Calibri"/>
          <w:color w:val="000000"/>
          <w:kern w:val="28"/>
          <w:sz w:val="8"/>
          <w:szCs w:val="8"/>
          <w:lang w:val="it-IT"/>
          <w14:cntxtAlts/>
        </w:rPr>
      </w:pPr>
      <w:r w:rsidRPr="001F22E6">
        <w:rPr>
          <w:rFonts w:ascii="Calibri" w:eastAsia="Times New Roman" w:hAnsi="Calibri" w:cs="Calibri"/>
          <w:color w:val="000000"/>
          <w:kern w:val="28"/>
          <w:sz w:val="16"/>
          <w:szCs w:val="16"/>
          <w:lang w:val="it-IT"/>
          <w14:cntxtAlts/>
        </w:rPr>
        <w:t> </w:t>
      </w:r>
    </w:p>
    <w:p w14:paraId="2A31C686" w14:textId="77777777" w:rsidR="00BE70C7" w:rsidRPr="001F22E6" w:rsidRDefault="00BE70C7" w:rsidP="00BE70C7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it-IT"/>
          <w14:cntxtAlts/>
        </w:rPr>
      </w:pPr>
      <w:r w:rsidRPr="001F22E6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it-IT"/>
          <w14:cntxtAlts/>
        </w:rPr>
        <w:t>Partecipa all’evento di preghiera</w:t>
      </w:r>
    </w:p>
    <w:p w14:paraId="5299DF37" w14:textId="56226B33" w:rsidR="00EC40E8" w:rsidRPr="001F22E6" w:rsidRDefault="00BE70C7" w:rsidP="00725376">
      <w:pPr>
        <w:pStyle w:val="NoSpacing"/>
        <w:jc w:val="both"/>
        <w:rPr>
          <w:sz w:val="28"/>
          <w:szCs w:val="28"/>
          <w:lang w:val="it-IT"/>
        </w:rPr>
      </w:pPr>
      <w:r w:rsidRPr="001F22E6">
        <w:rPr>
          <w:sz w:val="28"/>
          <w:szCs w:val="28"/>
          <w:lang w:val="it-IT"/>
        </w:rPr>
        <w:t xml:space="preserve">L’associazione </w:t>
      </w:r>
      <w:r w:rsidRPr="001F22E6">
        <w:rPr>
          <w:b/>
          <w:bCs/>
          <w:i/>
          <w:iCs/>
          <w:sz w:val="28"/>
          <w:szCs w:val="28"/>
          <w:lang w:val="it-IT"/>
        </w:rPr>
        <w:t>Pray Schwiiz!</w:t>
      </w:r>
      <w:r w:rsidRPr="001F22E6">
        <w:rPr>
          <w:sz w:val="28"/>
          <w:szCs w:val="28"/>
          <w:lang w:val="it-IT"/>
        </w:rPr>
        <w:t xml:space="preserve">  ti invita cordialmente ad unirti ad altri credenti e pregare in questo giorno per la nostra nazione</w:t>
      </w:r>
      <w:r w:rsidR="00CB3487" w:rsidRPr="00CB3487">
        <w:rPr>
          <w:lang w:val="it-IT"/>
        </w:rPr>
        <w:t xml:space="preserve"> </w:t>
      </w:r>
      <w:r w:rsidR="00CB3487" w:rsidRPr="00CB3487">
        <w:rPr>
          <w:sz w:val="28"/>
          <w:szCs w:val="28"/>
          <w:lang w:val="it-IT"/>
        </w:rPr>
        <w:t>e la sua gente</w:t>
      </w:r>
      <w:r w:rsidR="00725376" w:rsidRPr="001F22E6">
        <w:rPr>
          <w:sz w:val="28"/>
          <w:szCs w:val="28"/>
          <w:lang w:val="it-IT"/>
        </w:rPr>
        <w:t>,</w:t>
      </w:r>
      <w:r w:rsidRPr="001F22E6">
        <w:rPr>
          <w:sz w:val="28"/>
          <w:szCs w:val="28"/>
          <w:lang w:val="it-IT"/>
        </w:rPr>
        <w:t xml:space="preserve"> per tutti gli uomini del mondo</w:t>
      </w:r>
      <w:r w:rsidR="00E445F3">
        <w:rPr>
          <w:sz w:val="28"/>
          <w:szCs w:val="28"/>
          <w:lang w:val="it-IT"/>
        </w:rPr>
        <w:t xml:space="preserve">, </w:t>
      </w:r>
      <w:r w:rsidR="00E445F3" w:rsidRPr="00E445F3">
        <w:rPr>
          <w:sz w:val="28"/>
          <w:szCs w:val="28"/>
          <w:lang w:val="it-IT"/>
        </w:rPr>
        <w:t>per la pace nel mondo</w:t>
      </w:r>
      <w:r w:rsidR="00725376" w:rsidRPr="001F22E6">
        <w:rPr>
          <w:sz w:val="28"/>
          <w:szCs w:val="28"/>
          <w:lang w:val="it-IT"/>
        </w:rPr>
        <w:t xml:space="preserve"> e per la Santa Madre Chiesa</w:t>
      </w:r>
      <w:r w:rsidR="00244CBA">
        <w:rPr>
          <w:sz w:val="28"/>
          <w:szCs w:val="28"/>
          <w:lang w:val="it-IT"/>
        </w:rPr>
        <w:t>.</w:t>
      </w:r>
      <w:r w:rsidR="00244CBA" w:rsidRPr="00244CBA">
        <w:t xml:space="preserve"> </w:t>
      </w:r>
      <w:r w:rsidR="00244CBA" w:rsidRPr="00244CBA">
        <w:rPr>
          <w:sz w:val="28"/>
          <w:szCs w:val="28"/>
          <w:lang w:val="it-IT"/>
        </w:rPr>
        <w:t xml:space="preserve">Ciascuno può anche cogliere l'occasione per consacrare se stesso e la propria famiglia al Cuore Immacolato di Maria in una consacrazione privata. </w:t>
      </w:r>
      <w:r w:rsidRPr="001F22E6">
        <w:rPr>
          <w:sz w:val="28"/>
          <w:szCs w:val="28"/>
          <w:lang w:val="it-IT"/>
        </w:rPr>
        <w:t xml:space="preserve">Affidiamo le nostre preghiere alla </w:t>
      </w:r>
      <w:r w:rsidR="001F22E6">
        <w:rPr>
          <w:sz w:val="28"/>
          <w:szCs w:val="28"/>
          <w:lang w:val="it-IT"/>
        </w:rPr>
        <w:t>nostra Santa</w:t>
      </w:r>
      <w:r w:rsidR="001F22E6" w:rsidRPr="001F22E6">
        <w:rPr>
          <w:sz w:val="28"/>
          <w:szCs w:val="28"/>
          <w:lang w:val="it-IT"/>
        </w:rPr>
        <w:t xml:space="preserve"> </w:t>
      </w:r>
      <w:r w:rsidRPr="001F22E6">
        <w:rPr>
          <w:sz w:val="28"/>
          <w:szCs w:val="28"/>
          <w:lang w:val="it-IT"/>
        </w:rPr>
        <w:t xml:space="preserve">Madre che intercederà per noi presso il suo Figlio Gesù come solo una Madre può fare. Sul sito </w:t>
      </w:r>
      <w:hyperlink r:id="rId7" w:history="1">
        <w:r w:rsidRPr="001F22E6">
          <w:rPr>
            <w:rStyle w:val="Hyperlink"/>
            <w:rFonts w:ascii="Calibri" w:eastAsia="Times New Roman" w:hAnsi="Calibri" w:cs="Calibri"/>
            <w:kern w:val="28"/>
            <w:sz w:val="28"/>
            <w:szCs w:val="28"/>
            <w:lang w:val="it-IT"/>
            <w14:cntxtAlts/>
          </w:rPr>
          <w:t>www.prayschwiiz.ch</w:t>
        </w:r>
      </w:hyperlink>
      <w:r w:rsidRPr="001F22E6">
        <w:rPr>
          <w:sz w:val="28"/>
          <w:szCs w:val="28"/>
          <w:lang w:val="it-IT"/>
        </w:rPr>
        <w:t xml:space="preserve"> puoi trovare il punto di preghiera più vicino</w:t>
      </w:r>
      <w:r w:rsidR="001F22E6">
        <w:rPr>
          <w:sz w:val="28"/>
          <w:szCs w:val="28"/>
          <w:lang w:val="it-IT"/>
        </w:rPr>
        <w:t xml:space="preserve"> a te</w:t>
      </w:r>
      <w:r w:rsidRPr="001F22E6">
        <w:rPr>
          <w:sz w:val="28"/>
          <w:szCs w:val="28"/>
          <w:lang w:val="it-IT"/>
        </w:rPr>
        <w:t>, cosa puoi aspettarti nel giorno della preghiera e ancora tante altr</w:t>
      </w:r>
      <w:r w:rsidR="001F22E6">
        <w:rPr>
          <w:sz w:val="28"/>
          <w:szCs w:val="28"/>
          <w:lang w:val="it-IT"/>
        </w:rPr>
        <w:t>e</w:t>
      </w:r>
      <w:r w:rsidRPr="001F22E6">
        <w:rPr>
          <w:sz w:val="28"/>
          <w:szCs w:val="28"/>
          <w:lang w:val="it-IT"/>
        </w:rPr>
        <w:t xml:space="preserve"> utili informazioni.</w:t>
      </w:r>
    </w:p>
    <w:p w14:paraId="74152754" w14:textId="77777777" w:rsidR="004805AB" w:rsidRPr="001F22E6" w:rsidRDefault="004805AB" w:rsidP="00BE70C7">
      <w:pPr>
        <w:widowControl w:val="0"/>
        <w:spacing w:after="0" w:line="285" w:lineRule="auto"/>
        <w:jc w:val="both"/>
        <w:rPr>
          <w:rFonts w:ascii="Calibri" w:eastAsia="Times New Roman" w:hAnsi="Calibri" w:cs="Calibri"/>
          <w:color w:val="000000"/>
          <w:kern w:val="28"/>
          <w:sz w:val="20"/>
          <w:szCs w:val="20"/>
          <w:lang w:val="it-IT"/>
          <w14:cntxtAlts/>
        </w:rPr>
      </w:pPr>
    </w:p>
    <w:p w14:paraId="6A92C65C" w14:textId="77777777" w:rsidR="004805AB" w:rsidRPr="001F22E6" w:rsidRDefault="004805AB" w:rsidP="004805AB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it-IT"/>
          <w14:cntxtAlts/>
        </w:rPr>
      </w:pPr>
      <w:r w:rsidRPr="001F22E6">
        <w:rPr>
          <w:rFonts w:ascii="Calibri" w:eastAsia="Times New Roman" w:hAnsi="Calibri" w:cs="Calibri"/>
          <w:b/>
          <w:bCs/>
          <w:color w:val="000000"/>
          <w:kern w:val="28"/>
          <w:sz w:val="30"/>
          <w:szCs w:val="30"/>
          <w:lang w:val="it-IT"/>
          <w14:cntxtAlts/>
        </w:rPr>
        <w:t>Organizza un luogo di preghiera</w:t>
      </w:r>
    </w:p>
    <w:p w14:paraId="1BD0B993" w14:textId="4D4BB234" w:rsidR="00EC40E8" w:rsidRPr="001F22E6" w:rsidRDefault="004805AB" w:rsidP="00725376">
      <w:pPr>
        <w:pStyle w:val="NoSpacing"/>
        <w:jc w:val="both"/>
        <w:rPr>
          <w:sz w:val="16"/>
          <w:szCs w:val="16"/>
          <w:lang w:val="it-IT"/>
        </w:rPr>
      </w:pPr>
      <w:r w:rsidRPr="001F22E6">
        <w:rPr>
          <w:sz w:val="28"/>
          <w:szCs w:val="28"/>
          <w:lang w:val="it-IT"/>
        </w:rPr>
        <w:t xml:space="preserve">Non trovi un luogo di preghiera nella tua zona? Ti incoraggiamo allora ad organizzare un punto di preghiera tu stesso. </w:t>
      </w:r>
      <w:r w:rsidR="001F22E6" w:rsidRPr="001F22E6">
        <w:rPr>
          <w:sz w:val="28"/>
          <w:szCs w:val="28"/>
          <w:lang w:val="it-IT"/>
        </w:rPr>
        <w:t>È</w:t>
      </w:r>
      <w:r w:rsidRPr="001F22E6">
        <w:rPr>
          <w:sz w:val="28"/>
          <w:szCs w:val="28"/>
          <w:lang w:val="it-IT"/>
        </w:rPr>
        <w:t xml:space="preserve"> semplice: trova un luogo appropriato, ottieni i necessari permessi e poi </w:t>
      </w:r>
      <w:r w:rsidR="001F22E6">
        <w:rPr>
          <w:sz w:val="28"/>
          <w:szCs w:val="28"/>
          <w:lang w:val="it-IT"/>
        </w:rPr>
        <w:t>accordati</w:t>
      </w:r>
      <w:r w:rsidRPr="001F22E6">
        <w:rPr>
          <w:sz w:val="28"/>
          <w:szCs w:val="28"/>
          <w:lang w:val="it-IT"/>
        </w:rPr>
        <w:t xml:space="preserve"> con il Sacerdote</w:t>
      </w:r>
      <w:r w:rsidR="000B032A">
        <w:rPr>
          <w:sz w:val="28"/>
          <w:szCs w:val="28"/>
          <w:lang w:val="it-IT"/>
        </w:rPr>
        <w:t>/laico</w:t>
      </w:r>
      <w:r w:rsidRPr="001F22E6">
        <w:rPr>
          <w:sz w:val="28"/>
          <w:szCs w:val="28"/>
          <w:lang w:val="it-IT"/>
        </w:rPr>
        <w:t xml:space="preserve"> che guiderà il momento di preghiera. Successivamente contatta </w:t>
      </w:r>
      <w:r w:rsidRPr="001F22E6">
        <w:rPr>
          <w:b/>
          <w:bCs/>
          <w:i/>
          <w:iCs/>
          <w:sz w:val="28"/>
          <w:szCs w:val="28"/>
          <w:lang w:val="it-IT"/>
        </w:rPr>
        <w:t>Pray Schwiiz!</w:t>
      </w:r>
      <w:r w:rsidRPr="001F22E6">
        <w:rPr>
          <w:sz w:val="28"/>
          <w:szCs w:val="28"/>
          <w:lang w:val="it-IT"/>
        </w:rPr>
        <w:t xml:space="preserve"> in modo che il tuo luogo di preghiera possa essere registrato e pubblicato sul sito internet e quindi visibile a tutti.</w:t>
      </w:r>
    </w:p>
    <w:p w14:paraId="316C0370" w14:textId="77777777" w:rsidR="00725376" w:rsidRPr="001F22E6" w:rsidRDefault="00725376" w:rsidP="00725376">
      <w:pPr>
        <w:pStyle w:val="NoSpacing"/>
        <w:jc w:val="both"/>
        <w:rPr>
          <w:sz w:val="16"/>
          <w:szCs w:val="16"/>
          <w:lang w:val="it-IT"/>
        </w:rPr>
      </w:pPr>
    </w:p>
    <w:p w14:paraId="1F55F700" w14:textId="4341539E" w:rsidR="00EC40E8" w:rsidRPr="00E445F3" w:rsidRDefault="00E445F3" w:rsidP="00E445F3">
      <w:pPr>
        <w:widowControl w:val="0"/>
        <w:spacing w:after="0" w:line="285" w:lineRule="auto"/>
        <w:jc w:val="center"/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</w:pPr>
      <w:r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>I</w:t>
      </w:r>
      <w:r w:rsidR="004805AB" w:rsidRPr="001F22E6"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 xml:space="preserve">nformazioni:  </w:t>
      </w:r>
      <w:hyperlink r:id="rId8" w:history="1">
        <w:r w:rsidR="00EC40E8" w:rsidRPr="001F22E6">
          <w:rPr>
            <w:rFonts w:ascii="Calibri" w:eastAsia="Times New Roman" w:hAnsi="Calibri" w:cs="Calibri"/>
            <w:color w:val="085296"/>
            <w:kern w:val="28"/>
            <w:sz w:val="28"/>
            <w:szCs w:val="28"/>
            <w:u w:val="single"/>
            <w:lang w:val="it-IT"/>
            <w14:cntxtAlts/>
          </w:rPr>
          <w:t>www.prayschwiiz.ch</w:t>
        </w:r>
      </w:hyperlink>
      <w:r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 xml:space="preserve">    </w:t>
      </w:r>
      <w:r w:rsidR="004805AB" w:rsidRPr="007F41F2"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>Em</w:t>
      </w:r>
      <w:r w:rsidR="00EC40E8" w:rsidRPr="007F41F2">
        <w:rPr>
          <w:rFonts w:ascii="Calibri" w:eastAsia="Times New Roman" w:hAnsi="Calibri" w:cs="Calibri"/>
          <w:color w:val="000000"/>
          <w:kern w:val="28"/>
          <w:sz w:val="28"/>
          <w:szCs w:val="28"/>
          <w:lang w:val="it-IT"/>
          <w14:cntxtAlts/>
        </w:rPr>
        <w:t xml:space="preserve">ail: </w:t>
      </w:r>
      <w:hyperlink r:id="rId9" w:history="1">
        <w:r w:rsidR="00EC40E8" w:rsidRPr="007F41F2">
          <w:rPr>
            <w:rFonts w:ascii="Calibri" w:eastAsia="Times New Roman" w:hAnsi="Calibri" w:cs="Calibri"/>
            <w:color w:val="085296"/>
            <w:kern w:val="28"/>
            <w:sz w:val="28"/>
            <w:szCs w:val="28"/>
            <w:u w:val="single"/>
            <w:lang w:val="it-IT"/>
            <w14:cntxtAlts/>
          </w:rPr>
          <w:t>prayschwiiz@gmail.com</w:t>
        </w:r>
      </w:hyperlink>
      <w:r w:rsidR="000B2BD9" w:rsidRPr="007F41F2">
        <w:rPr>
          <w:rFonts w:ascii="Calibri" w:eastAsia="Times New Roman" w:hAnsi="Calibri" w:cs="Calibri"/>
          <w:color w:val="085296"/>
          <w:kern w:val="28"/>
          <w:sz w:val="28"/>
          <w:szCs w:val="28"/>
          <w:lang w:val="it-IT"/>
          <w14:cntxtAlts/>
        </w:rPr>
        <w:t xml:space="preserve">     </w:t>
      </w:r>
      <w:r w:rsidR="000B2BD9" w:rsidRPr="007F41F2">
        <w:rPr>
          <w:rFonts w:ascii="Calibri" w:eastAsia="Times New Roman" w:hAnsi="Calibri" w:cs="Calibri"/>
          <w:kern w:val="28"/>
          <w:sz w:val="28"/>
          <w:szCs w:val="28"/>
          <w:lang w:val="it-IT"/>
          <w14:cntxtAlts/>
        </w:rPr>
        <w:t>Tel</w:t>
      </w:r>
      <w:r w:rsidR="00665185" w:rsidRPr="007F41F2">
        <w:rPr>
          <w:rFonts w:ascii="Calibri" w:eastAsia="Times New Roman" w:hAnsi="Calibri" w:cs="Calibri"/>
          <w:kern w:val="28"/>
          <w:sz w:val="28"/>
          <w:szCs w:val="28"/>
          <w:lang w:val="it-IT"/>
          <w14:cntxtAlts/>
        </w:rPr>
        <w:t>:</w:t>
      </w:r>
      <w:r w:rsidR="000B2BD9" w:rsidRPr="007F41F2">
        <w:rPr>
          <w:rFonts w:ascii="Calibri" w:eastAsia="Times New Roman" w:hAnsi="Calibri" w:cs="Calibri"/>
          <w:kern w:val="28"/>
          <w:sz w:val="28"/>
          <w:szCs w:val="28"/>
          <w:lang w:val="it-IT"/>
          <w14:cntxtAlts/>
        </w:rPr>
        <w:t xml:space="preserve">  076 746 00 68</w:t>
      </w:r>
    </w:p>
    <w:p w14:paraId="3FF177EB" w14:textId="77777777" w:rsidR="00EC40E8" w:rsidRPr="007F41F2" w:rsidRDefault="00EC40E8" w:rsidP="00EC40E8">
      <w:pPr>
        <w:widowControl w:val="0"/>
        <w:spacing w:after="0" w:line="285" w:lineRule="auto"/>
        <w:jc w:val="center"/>
        <w:rPr>
          <w:rFonts w:ascii="Calibri" w:eastAsia="Times New Roman" w:hAnsi="Calibri" w:cs="Calibri"/>
          <w:color w:val="000000"/>
          <w:kern w:val="28"/>
          <w:sz w:val="24"/>
          <w:szCs w:val="24"/>
          <w:lang w:val="it-IT"/>
          <w14:cntxtAlts/>
        </w:rPr>
      </w:pPr>
      <w:r w:rsidRPr="007F41F2">
        <w:rPr>
          <w:rFonts w:ascii="Calibri" w:eastAsia="Times New Roman" w:hAnsi="Calibri" w:cs="Calibri"/>
          <w:color w:val="000000"/>
          <w:kern w:val="28"/>
          <w:sz w:val="24"/>
          <w:szCs w:val="24"/>
          <w:lang w:val="it-IT"/>
          <w14:cntxtAlts/>
        </w:rPr>
        <w:t> </w:t>
      </w:r>
    </w:p>
    <w:p w14:paraId="2D923FB3" w14:textId="77777777" w:rsidR="00B55CD1" w:rsidRPr="001F22E6" w:rsidRDefault="004805AB" w:rsidP="004805AB">
      <w:pPr>
        <w:widowControl w:val="0"/>
        <w:spacing w:after="0" w:line="285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it-IT"/>
          <w14:cntxtAlts/>
        </w:rPr>
      </w:pPr>
      <w:r w:rsidRPr="001F22E6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it-IT"/>
          <w14:cntxtAlts/>
        </w:rPr>
        <w:t>Dio ti benedica per il tuo interesse e il tuo impegno!</w:t>
      </w:r>
    </w:p>
    <w:sectPr w:rsidR="00B55CD1" w:rsidRPr="001F22E6" w:rsidSect="001A391B">
      <w:pgSz w:w="11906" w:h="16838"/>
      <w:pgMar w:top="100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3"/>
    <w:rsid w:val="00084414"/>
    <w:rsid w:val="000B032A"/>
    <w:rsid w:val="000B2BD9"/>
    <w:rsid w:val="000E771E"/>
    <w:rsid w:val="001376CD"/>
    <w:rsid w:val="00160973"/>
    <w:rsid w:val="001672B4"/>
    <w:rsid w:val="001A2871"/>
    <w:rsid w:val="001A391B"/>
    <w:rsid w:val="001B01A6"/>
    <w:rsid w:val="001D3202"/>
    <w:rsid w:val="001E14BF"/>
    <w:rsid w:val="001F0EFD"/>
    <w:rsid w:val="001F22E6"/>
    <w:rsid w:val="001F7F96"/>
    <w:rsid w:val="00214B15"/>
    <w:rsid w:val="00244CBA"/>
    <w:rsid w:val="00290636"/>
    <w:rsid w:val="002D2A5A"/>
    <w:rsid w:val="002E55EE"/>
    <w:rsid w:val="002E7C45"/>
    <w:rsid w:val="003338AE"/>
    <w:rsid w:val="00342141"/>
    <w:rsid w:val="00402DB7"/>
    <w:rsid w:val="00420642"/>
    <w:rsid w:val="00437DC5"/>
    <w:rsid w:val="004805AB"/>
    <w:rsid w:val="004879E2"/>
    <w:rsid w:val="004961D3"/>
    <w:rsid w:val="004A0F88"/>
    <w:rsid w:val="004E113D"/>
    <w:rsid w:val="005011A0"/>
    <w:rsid w:val="00505CB8"/>
    <w:rsid w:val="005C62D8"/>
    <w:rsid w:val="005E2538"/>
    <w:rsid w:val="005E692A"/>
    <w:rsid w:val="006313BA"/>
    <w:rsid w:val="00654ED6"/>
    <w:rsid w:val="00665185"/>
    <w:rsid w:val="00681D07"/>
    <w:rsid w:val="006A24F9"/>
    <w:rsid w:val="0071766E"/>
    <w:rsid w:val="00725376"/>
    <w:rsid w:val="0076308B"/>
    <w:rsid w:val="007745FB"/>
    <w:rsid w:val="007F41F2"/>
    <w:rsid w:val="00832ECB"/>
    <w:rsid w:val="00866780"/>
    <w:rsid w:val="008800C0"/>
    <w:rsid w:val="008B0FC0"/>
    <w:rsid w:val="008B4920"/>
    <w:rsid w:val="00925176"/>
    <w:rsid w:val="00963EEB"/>
    <w:rsid w:val="009E2B49"/>
    <w:rsid w:val="00B00938"/>
    <w:rsid w:val="00B034ED"/>
    <w:rsid w:val="00B42A7A"/>
    <w:rsid w:val="00B55CD1"/>
    <w:rsid w:val="00B560C1"/>
    <w:rsid w:val="00B67740"/>
    <w:rsid w:val="00BB35F0"/>
    <w:rsid w:val="00BC0194"/>
    <w:rsid w:val="00BE1075"/>
    <w:rsid w:val="00BE70C7"/>
    <w:rsid w:val="00C27E9F"/>
    <w:rsid w:val="00C42AF3"/>
    <w:rsid w:val="00C52F58"/>
    <w:rsid w:val="00CB3487"/>
    <w:rsid w:val="00D31FDD"/>
    <w:rsid w:val="00D36887"/>
    <w:rsid w:val="00D84273"/>
    <w:rsid w:val="00E445F3"/>
    <w:rsid w:val="00EC40E8"/>
    <w:rsid w:val="00F7285E"/>
    <w:rsid w:val="00FA7B07"/>
    <w:rsid w:val="00FB06A1"/>
    <w:rsid w:val="00FB2B33"/>
    <w:rsid w:val="00FB422D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F66DC"/>
  <w15:chartTrackingRefBased/>
  <w15:docId w15:val="{86351445-1277-43CA-B656-BF0E250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42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yschwiiz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ave\AppData\Local\Microsoft\Windows\INetCache\Content.Outlook\BD0YRARG\www.prayschwiiz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ayschwii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11847-86AA-4DBF-81DF-C33D5024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Kennedy</dc:creator>
  <cp:keywords/>
  <dc:description/>
  <cp:lastModifiedBy>David Kennedy</cp:lastModifiedBy>
  <cp:revision>4</cp:revision>
  <cp:lastPrinted>2020-02-23T07:55:00Z</cp:lastPrinted>
  <dcterms:created xsi:type="dcterms:W3CDTF">2024-04-23T12:44:00Z</dcterms:created>
  <dcterms:modified xsi:type="dcterms:W3CDTF">2024-04-30T10:20:00Z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f09173e75314094fa356e7f1860a6325d6635c2904b35e9bbe30f7c67efd3209</vt:lpwstr>
  </property>
</Properties>
</file>